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E6359" w14:textId="77777777" w:rsidR="00751A36" w:rsidRPr="001540CF" w:rsidRDefault="001540CF" w:rsidP="00154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</w:rPr>
        <w:t>Student:</w:t>
      </w:r>
    </w:p>
    <w:p w14:paraId="27861737" w14:textId="77777777" w:rsidR="00751A36" w:rsidRPr="001540CF" w:rsidRDefault="001540CF" w:rsidP="00154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</w:rPr>
        <w:t>Professor:</w:t>
      </w:r>
    </w:p>
    <w:p w14:paraId="5E355033" w14:textId="77777777" w:rsidR="00751A36" w:rsidRPr="001540CF" w:rsidRDefault="001540CF" w:rsidP="00154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</w:rPr>
        <w:t>Course:</w:t>
      </w:r>
    </w:p>
    <w:p w14:paraId="3E52AFB6" w14:textId="77777777" w:rsidR="00751A36" w:rsidRPr="001540CF" w:rsidRDefault="001540CF" w:rsidP="00154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</w:rPr>
        <w:t>Date:</w:t>
      </w:r>
    </w:p>
    <w:p w14:paraId="052BA446" w14:textId="77777777" w:rsidR="0045389A" w:rsidRPr="001540CF" w:rsidRDefault="001540CF" w:rsidP="0067250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540CF">
        <w:rPr>
          <w:rFonts w:ascii="Times New Roman" w:hAnsi="Times New Roman" w:cs="Times New Roman"/>
          <w:sz w:val="24"/>
          <w:szCs w:val="24"/>
        </w:rPr>
        <w:t>Pseudonymity</w:t>
      </w:r>
      <w:proofErr w:type="spellEnd"/>
      <w:r w:rsidRPr="001540CF">
        <w:rPr>
          <w:rFonts w:ascii="Times New Roman" w:hAnsi="Times New Roman" w:cs="Times New Roman"/>
          <w:sz w:val="24"/>
          <w:szCs w:val="24"/>
        </w:rPr>
        <w:t xml:space="preserve"> of Paul’s Letters</w:t>
      </w:r>
    </w:p>
    <w:p w14:paraId="7649CC05" w14:textId="77777777" w:rsidR="005B0F0D" w:rsidRPr="001540CF" w:rsidRDefault="005B0F0D" w:rsidP="001540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540CF">
        <w:rPr>
          <w:rFonts w:ascii="Times New Roman" w:hAnsi="Times New Roman" w:cs="Times New Roman"/>
          <w:sz w:val="24"/>
          <w:szCs w:val="24"/>
        </w:rPr>
        <w:t>pseudo</w:t>
      </w:r>
      <w:r w:rsidR="001540CF">
        <w:rPr>
          <w:rFonts w:ascii="Times New Roman" w:hAnsi="Times New Roman" w:cs="Times New Roman"/>
          <w:sz w:val="24"/>
          <w:szCs w:val="24"/>
        </w:rPr>
        <w:t>ny</w:t>
      </w:r>
      <w:r w:rsidRPr="001540CF">
        <w:rPr>
          <w:rFonts w:ascii="Times New Roman" w:hAnsi="Times New Roman" w:cs="Times New Roman"/>
          <w:sz w:val="24"/>
          <w:szCs w:val="24"/>
        </w:rPr>
        <w:t>mity</w:t>
      </w:r>
      <w:proofErr w:type="spellEnd"/>
      <w:r w:rsidRPr="001540CF">
        <w:rPr>
          <w:rFonts w:ascii="Times New Roman" w:hAnsi="Times New Roman" w:cs="Times New Roman"/>
          <w:sz w:val="24"/>
          <w:szCs w:val="24"/>
        </w:rPr>
        <w:t xml:space="preserve"> that some of Paul’s letters were n</w:t>
      </w:r>
      <w:bookmarkStart w:id="0" w:name="_GoBack"/>
      <w:bookmarkEnd w:id="0"/>
      <w:r w:rsidRPr="001540CF">
        <w:rPr>
          <w:rFonts w:ascii="Times New Roman" w:hAnsi="Times New Roman" w:cs="Times New Roman"/>
          <w:sz w:val="24"/>
          <w:szCs w:val="24"/>
        </w:rPr>
        <w:t xml:space="preserve">ot his real work does not </w:t>
      </w:r>
      <w:r w:rsidR="001540CF" w:rsidRPr="001540CF">
        <w:rPr>
          <w:rFonts w:ascii="Times New Roman" w:hAnsi="Times New Roman" w:cs="Times New Roman"/>
          <w:sz w:val="24"/>
          <w:szCs w:val="24"/>
        </w:rPr>
        <w:t>interfere</w:t>
      </w:r>
      <w:r w:rsidRPr="001540CF">
        <w:rPr>
          <w:rFonts w:ascii="Times New Roman" w:hAnsi="Times New Roman" w:cs="Times New Roman"/>
          <w:sz w:val="24"/>
          <w:szCs w:val="24"/>
        </w:rPr>
        <w:t xml:space="preserve"> with my view of his books. The disciples of Paul 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were among his </w:t>
      </w:r>
      <w:r w:rsidR="001540CF" w:rsidRPr="001540CF">
        <w:rPr>
          <w:rFonts w:ascii="Times New Roman" w:hAnsi="Times New Roman" w:cs="Times New Roman"/>
          <w:sz w:val="24"/>
          <w:szCs w:val="24"/>
        </w:rPr>
        <w:t>coworkers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 and associates. They</w:t>
      </w:r>
      <w:r w:rsidR="00672504">
        <w:rPr>
          <w:rFonts w:ascii="Times New Roman" w:hAnsi="Times New Roman" w:cs="Times New Roman"/>
          <w:sz w:val="24"/>
          <w:szCs w:val="24"/>
        </w:rPr>
        <w:t>, therefore,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 had a role to play in assisting him </w:t>
      </w:r>
      <w:r w:rsidR="00672504">
        <w:rPr>
          <w:rFonts w:ascii="Times New Roman" w:hAnsi="Times New Roman" w:cs="Times New Roman"/>
          <w:sz w:val="24"/>
          <w:szCs w:val="24"/>
        </w:rPr>
        <w:t xml:space="preserve">to </w:t>
      </w:r>
      <w:r w:rsidR="003215F9" w:rsidRPr="001540CF">
        <w:rPr>
          <w:rFonts w:ascii="Times New Roman" w:hAnsi="Times New Roman" w:cs="Times New Roman"/>
          <w:sz w:val="24"/>
          <w:szCs w:val="24"/>
        </w:rPr>
        <w:t>accomplish his work and mission</w:t>
      </w:r>
      <w:r w:rsidR="001540CF" w:rsidRPr="00154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(Porter and Stanley)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. It is therefore known that the disciples of Paul helped him in transmitting his letters to all the early churches he was addressing. Clement is found in the book of </w:t>
      </w:r>
      <w:r w:rsidR="001540CF" w:rsidRPr="001540CF">
        <w:rPr>
          <w:rFonts w:ascii="Times New Roman" w:hAnsi="Times New Roman" w:cs="Times New Roman"/>
          <w:sz w:val="24"/>
          <w:szCs w:val="24"/>
        </w:rPr>
        <w:t>Philippians</w:t>
      </w:r>
      <w:r w:rsidR="00092AF7">
        <w:rPr>
          <w:rFonts w:ascii="Times New Roman" w:hAnsi="Times New Roman" w:cs="Times New Roman"/>
          <w:sz w:val="24"/>
          <w:szCs w:val="24"/>
        </w:rPr>
        <w:t xml:space="preserve">. He 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was </w:t>
      </w:r>
      <w:r w:rsidR="001540CF" w:rsidRPr="001540CF">
        <w:rPr>
          <w:rFonts w:ascii="Times New Roman" w:hAnsi="Times New Roman" w:cs="Times New Roman"/>
          <w:sz w:val="24"/>
          <w:szCs w:val="24"/>
        </w:rPr>
        <w:t>consecrated</w:t>
      </w:r>
      <w:r w:rsidR="00092AF7">
        <w:rPr>
          <w:rFonts w:ascii="Times New Roman" w:hAnsi="Times New Roman" w:cs="Times New Roman"/>
          <w:sz w:val="24"/>
          <w:szCs w:val="24"/>
        </w:rPr>
        <w:t xml:space="preserve"> by St Peter. However, he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 was the </w:t>
      </w:r>
      <w:r w:rsidR="007F2D0F" w:rsidRPr="001540CF">
        <w:rPr>
          <w:rFonts w:ascii="Times New Roman" w:hAnsi="Times New Roman" w:cs="Times New Roman"/>
          <w:sz w:val="24"/>
          <w:szCs w:val="24"/>
        </w:rPr>
        <w:t>forerunner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 of</w:t>
      </w:r>
      <w:r w:rsidR="00631F55">
        <w:rPr>
          <w:rFonts w:ascii="Times New Roman" w:hAnsi="Times New Roman" w:cs="Times New Roman"/>
          <w:sz w:val="24"/>
          <w:szCs w:val="24"/>
        </w:rPr>
        <w:t xml:space="preserve"> the church in Rome </w:t>
      </w:r>
      <w:r w:rsidR="00023C60">
        <w:rPr>
          <w:rFonts w:ascii="Times New Roman" w:hAnsi="Times New Roman" w:cs="Times New Roman"/>
          <w:sz w:val="24"/>
          <w:szCs w:val="24"/>
        </w:rPr>
        <w:t xml:space="preserve">towards the end of </w:t>
      </w:r>
      <w:r w:rsidR="00631F55">
        <w:rPr>
          <w:rFonts w:ascii="Times New Roman" w:hAnsi="Times New Roman" w:cs="Times New Roman"/>
          <w:sz w:val="24"/>
          <w:szCs w:val="24"/>
        </w:rPr>
        <w:t xml:space="preserve">the 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first </w:t>
      </w:r>
      <w:r w:rsidR="00023C60" w:rsidRPr="001540CF">
        <w:rPr>
          <w:rFonts w:ascii="Times New Roman" w:hAnsi="Times New Roman" w:cs="Times New Roman"/>
          <w:sz w:val="24"/>
          <w:szCs w:val="24"/>
        </w:rPr>
        <w:t>era</w:t>
      </w:r>
      <w:r w:rsidR="003215F9" w:rsidRPr="001540CF">
        <w:rPr>
          <w:rFonts w:ascii="Times New Roman" w:hAnsi="Times New Roman" w:cs="Times New Roman"/>
          <w:sz w:val="24"/>
          <w:szCs w:val="24"/>
        </w:rPr>
        <w:t>. In the early</w:t>
      </w:r>
      <w:r w:rsidR="00853CE9" w:rsidRPr="001540CF">
        <w:rPr>
          <w:rFonts w:ascii="Times New Roman" w:hAnsi="Times New Roman" w:cs="Times New Roman"/>
          <w:sz w:val="24"/>
          <w:szCs w:val="24"/>
        </w:rPr>
        <w:t xml:space="preserve"> church,</w:t>
      </w:r>
      <w:r w:rsidR="003215F9" w:rsidRPr="001540CF">
        <w:rPr>
          <w:rFonts w:ascii="Times New Roman" w:hAnsi="Times New Roman" w:cs="Times New Roman"/>
          <w:sz w:val="24"/>
          <w:szCs w:val="24"/>
        </w:rPr>
        <w:t xml:space="preserve"> Clement was placed as being the second or the third bishop of </w:t>
      </w:r>
      <w:r w:rsidR="001540CF" w:rsidRPr="001540CF">
        <w:rPr>
          <w:rFonts w:ascii="Times New Roman" w:hAnsi="Times New Roman" w:cs="Times New Roman"/>
          <w:sz w:val="24"/>
          <w:szCs w:val="24"/>
        </w:rPr>
        <w:t>Rome after</w:t>
      </w:r>
      <w:r w:rsidR="00023C60">
        <w:rPr>
          <w:rFonts w:ascii="Times New Roman" w:hAnsi="Times New Roman" w:cs="Times New Roman"/>
          <w:sz w:val="24"/>
          <w:szCs w:val="24"/>
        </w:rPr>
        <w:t xml:space="preserve"> St</w:t>
      </w:r>
      <w:r w:rsidR="00853CE9" w:rsidRPr="001540CF">
        <w:rPr>
          <w:rFonts w:ascii="Times New Roman" w:hAnsi="Times New Roman" w:cs="Times New Roman"/>
          <w:sz w:val="24"/>
          <w:szCs w:val="24"/>
        </w:rPr>
        <w:t xml:space="preserve"> Peter</w:t>
      </w:r>
      <w:r w:rsidR="00751A36" w:rsidRPr="001540CF">
        <w:rPr>
          <w:rFonts w:ascii="Times New Roman" w:hAnsi="Times New Roman" w:cs="Times New Roman"/>
          <w:sz w:val="24"/>
          <w:szCs w:val="24"/>
        </w:rPr>
        <w:t>. In addition</w:t>
      </w:r>
      <w:r w:rsidR="00672504">
        <w:rPr>
          <w:rFonts w:ascii="Times New Roman" w:hAnsi="Times New Roman" w:cs="Times New Roman"/>
          <w:sz w:val="24"/>
          <w:szCs w:val="24"/>
        </w:rPr>
        <w:t>,</w:t>
      </w:r>
      <w:r w:rsidR="00092AF7">
        <w:rPr>
          <w:rFonts w:ascii="Times New Roman" w:hAnsi="Times New Roman" w:cs="Times New Roman"/>
          <w:sz w:val="24"/>
          <w:szCs w:val="24"/>
        </w:rPr>
        <w:t xml:space="preserve"> he</w:t>
      </w:r>
      <w:r w:rsidR="00751A36" w:rsidRPr="001540CF">
        <w:rPr>
          <w:rFonts w:ascii="Times New Roman" w:hAnsi="Times New Roman" w:cs="Times New Roman"/>
          <w:sz w:val="24"/>
          <w:szCs w:val="24"/>
        </w:rPr>
        <w:t xml:space="preserve"> wrote the earliest Christian Canon which played a major role in </w:t>
      </w:r>
      <w:r w:rsidR="00672504">
        <w:rPr>
          <w:rFonts w:ascii="Times New Roman" w:hAnsi="Times New Roman" w:cs="Times New Roman"/>
          <w:sz w:val="24"/>
          <w:szCs w:val="24"/>
        </w:rPr>
        <w:t xml:space="preserve">the </w:t>
      </w:r>
      <w:r w:rsidR="00751A36" w:rsidRPr="001540CF">
        <w:rPr>
          <w:rFonts w:ascii="Times New Roman" w:hAnsi="Times New Roman" w:cs="Times New Roman"/>
          <w:sz w:val="24"/>
          <w:szCs w:val="24"/>
        </w:rPr>
        <w:t xml:space="preserve">affirmation of the apostolic </w:t>
      </w:r>
      <w:r w:rsidR="00023C60" w:rsidRPr="001540CF">
        <w:rPr>
          <w:rFonts w:ascii="Times New Roman" w:hAnsi="Times New Roman" w:cs="Times New Roman"/>
          <w:sz w:val="24"/>
          <w:szCs w:val="24"/>
        </w:rPr>
        <w:t>power</w:t>
      </w:r>
      <w:r w:rsidR="00751A36" w:rsidRPr="001540CF">
        <w:rPr>
          <w:rFonts w:ascii="Times New Roman" w:hAnsi="Times New Roman" w:cs="Times New Roman"/>
          <w:sz w:val="24"/>
          <w:szCs w:val="24"/>
        </w:rPr>
        <w:t xml:space="preserve"> of the </w:t>
      </w:r>
      <w:r w:rsidR="00023C60" w:rsidRPr="001540CF">
        <w:rPr>
          <w:rFonts w:ascii="Times New Roman" w:hAnsi="Times New Roman" w:cs="Times New Roman"/>
          <w:sz w:val="24"/>
          <w:szCs w:val="24"/>
        </w:rPr>
        <w:t>priesthood</w:t>
      </w:r>
      <w:r w:rsidR="00853CE9" w:rsidRPr="001540CF">
        <w:rPr>
          <w:rFonts w:ascii="Times New Roman" w:hAnsi="Times New Roman" w:cs="Times New Roman"/>
          <w:sz w:val="24"/>
          <w:szCs w:val="24"/>
        </w:rPr>
        <w:t xml:space="preserve">. According to my own point of view, some of </w:t>
      </w:r>
      <w:r w:rsidR="001540CF" w:rsidRPr="001540CF">
        <w:rPr>
          <w:rFonts w:ascii="Times New Roman" w:hAnsi="Times New Roman" w:cs="Times New Roman"/>
          <w:sz w:val="24"/>
          <w:szCs w:val="24"/>
        </w:rPr>
        <w:t>Paul’s</w:t>
      </w:r>
      <w:r w:rsidR="00853CE9" w:rsidRPr="001540CF">
        <w:rPr>
          <w:rFonts w:ascii="Times New Roman" w:hAnsi="Times New Roman" w:cs="Times New Roman"/>
          <w:sz w:val="24"/>
          <w:szCs w:val="24"/>
        </w:rPr>
        <w:t xml:space="preserve"> disciples should be included in the bible. This is because </w:t>
      </w:r>
      <w:r w:rsidR="00751A36" w:rsidRPr="001540CF">
        <w:rPr>
          <w:rFonts w:ascii="Times New Roman" w:hAnsi="Times New Roman" w:cs="Times New Roman"/>
          <w:sz w:val="24"/>
          <w:szCs w:val="24"/>
        </w:rPr>
        <w:t xml:space="preserve">some of them occasionally referred to the authoritative words used by Jesus. </w:t>
      </w:r>
    </w:p>
    <w:p w14:paraId="0824DDAC" w14:textId="77777777" w:rsidR="001540CF" w:rsidRDefault="001540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58BAB9" w14:textId="77777777" w:rsidR="00751A36" w:rsidRPr="001540CF" w:rsidRDefault="00751A36" w:rsidP="001540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2BFFF744" w14:textId="77777777" w:rsidR="001540CF" w:rsidRPr="001540CF" w:rsidRDefault="001540CF" w:rsidP="001540CF">
      <w:pPr>
        <w:spacing w:line="48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  <w:shd w:val="clear" w:color="auto" w:fill="FFFFFF"/>
        </w:rPr>
        <w:t>Harris, Stephen. </w:t>
      </w:r>
      <w:r w:rsidRPr="001540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New Testament</w:t>
      </w:r>
      <w:r w:rsidRPr="001540CF">
        <w:rPr>
          <w:rFonts w:ascii="Times New Roman" w:hAnsi="Times New Roman" w:cs="Times New Roman"/>
          <w:sz w:val="24"/>
          <w:szCs w:val="24"/>
          <w:shd w:val="clear" w:color="auto" w:fill="FFFFFF"/>
        </w:rPr>
        <w:t>. McGraw-Hill Higher Education, 2014.</w:t>
      </w:r>
    </w:p>
    <w:p w14:paraId="15BDBE0D" w14:textId="77777777" w:rsidR="001540CF" w:rsidRPr="001540CF" w:rsidRDefault="001540CF" w:rsidP="001540CF">
      <w:pPr>
        <w:spacing w:line="48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540CF">
        <w:rPr>
          <w:rFonts w:ascii="Times New Roman" w:hAnsi="Times New Roman" w:cs="Times New Roman"/>
          <w:sz w:val="24"/>
          <w:szCs w:val="24"/>
          <w:shd w:val="clear" w:color="auto" w:fill="FFFFFF"/>
        </w:rPr>
        <w:t>Porter, Stanley E. </w:t>
      </w:r>
      <w:r w:rsidRPr="001540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Apostle Paul: His Life, Thought, and Letters</w:t>
      </w:r>
      <w:r w:rsidRPr="001540CF">
        <w:rPr>
          <w:rFonts w:ascii="Times New Roman" w:hAnsi="Times New Roman" w:cs="Times New Roman"/>
          <w:sz w:val="24"/>
          <w:szCs w:val="24"/>
          <w:shd w:val="clear" w:color="auto" w:fill="FFFFFF"/>
        </w:rPr>
        <w:t>. Wm. B. Eerdmans Publishing, 2016.</w:t>
      </w:r>
    </w:p>
    <w:sectPr w:rsidR="001540CF" w:rsidRPr="001540C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98979" w14:textId="77777777" w:rsidR="00B43E7C" w:rsidRDefault="00B43E7C" w:rsidP="001540CF">
      <w:pPr>
        <w:spacing w:after="0" w:line="240" w:lineRule="auto"/>
      </w:pPr>
      <w:r>
        <w:separator/>
      </w:r>
    </w:p>
  </w:endnote>
  <w:endnote w:type="continuationSeparator" w:id="0">
    <w:p w14:paraId="214BADAB" w14:textId="77777777" w:rsidR="00B43E7C" w:rsidRDefault="00B43E7C" w:rsidP="0015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F345A" w14:textId="77777777" w:rsidR="00B43E7C" w:rsidRDefault="00B43E7C" w:rsidP="001540CF">
      <w:pPr>
        <w:spacing w:after="0" w:line="240" w:lineRule="auto"/>
      </w:pPr>
      <w:r>
        <w:separator/>
      </w:r>
    </w:p>
  </w:footnote>
  <w:footnote w:type="continuationSeparator" w:id="0">
    <w:p w14:paraId="4C4894E2" w14:textId="77777777" w:rsidR="00B43E7C" w:rsidRDefault="00B43E7C" w:rsidP="0015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357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757D3C" w14:textId="77777777" w:rsidR="001540CF" w:rsidRDefault="001540CF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02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523DB6" w14:textId="77777777" w:rsidR="001540CF" w:rsidRDefault="001540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xNTIzMTMyMTQzNjdW0lEKTi0uzszPAykwrgUANlRlgywAAAA="/>
  </w:docVars>
  <w:rsids>
    <w:rsidRoot w:val="005B0F0D"/>
    <w:rsid w:val="00023C60"/>
    <w:rsid w:val="00092AF7"/>
    <w:rsid w:val="001540CF"/>
    <w:rsid w:val="002E5BE4"/>
    <w:rsid w:val="003215F9"/>
    <w:rsid w:val="00491908"/>
    <w:rsid w:val="004E02FD"/>
    <w:rsid w:val="005B0F0D"/>
    <w:rsid w:val="005F1778"/>
    <w:rsid w:val="00631F55"/>
    <w:rsid w:val="00672504"/>
    <w:rsid w:val="00751A36"/>
    <w:rsid w:val="007B36B1"/>
    <w:rsid w:val="007B6C8C"/>
    <w:rsid w:val="007C6F31"/>
    <w:rsid w:val="007F2D0F"/>
    <w:rsid w:val="00853CE9"/>
    <w:rsid w:val="009B5314"/>
    <w:rsid w:val="00B4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BD961"/>
  <w15:chartTrackingRefBased/>
  <w15:docId w15:val="{B913BF74-F682-481E-B249-E4F79483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0CF"/>
  </w:style>
  <w:style w:type="paragraph" w:styleId="Footer">
    <w:name w:val="footer"/>
    <w:basedOn w:val="Normal"/>
    <w:link w:val="FooterChar"/>
    <w:uiPriority w:val="99"/>
    <w:unhideWhenUsed/>
    <w:rsid w:val="00154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2019-07-24T18:29:00Z</dcterms:created>
  <dcterms:modified xsi:type="dcterms:W3CDTF">2019-07-24T18:29:00Z</dcterms:modified>
</cp:coreProperties>
</file>